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66" w:rsidRPr="00FC0A71" w:rsidRDefault="00BC1947" w:rsidP="00497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393273" cy="1260000"/>
            <wp:effectExtent l="19050" t="0" r="7027" b="0"/>
            <wp:docPr id="10" name="Immagine 6" descr="C:\PhilHeaD\logo uni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hilHeaD\logo uni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7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52056" cy="1260000"/>
            <wp:effectExtent l="19050" t="0" r="0" b="0"/>
            <wp:docPr id="11" name="Immagine 5" descr="C:\PhilHeaD\philhead logo 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hilHeaD\philhead logo b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5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83" w:rsidRPr="00FC0A71" w:rsidRDefault="00F26883" w:rsidP="00245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8B9" w:rsidRPr="00947645" w:rsidRDefault="005778B9" w:rsidP="007A1FF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4764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Department </w:t>
      </w:r>
      <w:r w:rsidR="00FC0A71" w:rsidRPr="00947645">
        <w:rPr>
          <w:rFonts w:ascii="Times New Roman" w:hAnsi="Times New Roman" w:cs="Times New Roman"/>
          <w:b/>
          <w:caps/>
          <w:sz w:val="24"/>
          <w:szCs w:val="24"/>
          <w:lang w:val="en-US"/>
        </w:rPr>
        <w:t>of Philosophy and Communication</w:t>
      </w:r>
    </w:p>
    <w:p w:rsidR="007A1FFD" w:rsidRPr="00947645" w:rsidRDefault="005778B9" w:rsidP="007A1FF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47645">
        <w:rPr>
          <w:rFonts w:ascii="Times New Roman" w:hAnsi="Times New Roman" w:cs="Times New Roman"/>
          <w:b/>
          <w:caps/>
          <w:sz w:val="24"/>
          <w:szCs w:val="24"/>
          <w:lang w:val="en-US"/>
        </w:rPr>
        <w:t>Department of Biomedical and Neuromotor Sciences</w:t>
      </w:r>
    </w:p>
    <w:p w:rsidR="005778B9" w:rsidRPr="00947645" w:rsidRDefault="005778B9" w:rsidP="007A1FF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47645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PhilHeaD</w:t>
      </w:r>
      <w:r w:rsidRPr="0094764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– </w:t>
      </w:r>
      <w:r w:rsidR="007A1FFD" w:rsidRPr="0094764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Research Center in </w:t>
      </w:r>
      <w:r w:rsidRPr="00947645">
        <w:rPr>
          <w:rFonts w:ascii="Times New Roman" w:hAnsi="Times New Roman" w:cs="Times New Roman"/>
          <w:b/>
          <w:caps/>
          <w:sz w:val="24"/>
          <w:szCs w:val="24"/>
          <w:lang w:val="en-US"/>
        </w:rPr>
        <w:t>Philosophy of Health and Disease</w:t>
      </w:r>
    </w:p>
    <w:p w:rsidR="005778B9" w:rsidRPr="00FC0A71" w:rsidRDefault="005778B9" w:rsidP="00245A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8B9" w:rsidRPr="00EE5773" w:rsidRDefault="005778B9" w:rsidP="00245A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5778B9" w:rsidRPr="00B53CF2" w:rsidRDefault="005778B9" w:rsidP="00245A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</w:pPr>
      <w:r w:rsidRPr="00B53CF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International Workshop</w:t>
      </w:r>
    </w:p>
    <w:p w:rsidR="005778B9" w:rsidRPr="00FC0A71" w:rsidRDefault="005778B9" w:rsidP="00245A5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778B9" w:rsidRPr="00FC0A71" w:rsidRDefault="005778B9" w:rsidP="00245A5C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778B9" w:rsidRPr="00B53CF2" w:rsidRDefault="005778B9" w:rsidP="00245A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en-US"/>
        </w:rPr>
      </w:pPr>
      <w:r w:rsidRPr="00B53CF2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en-US"/>
        </w:rPr>
        <w:t xml:space="preserve">The epistemology of single cases: </w:t>
      </w:r>
    </w:p>
    <w:p w:rsidR="005778B9" w:rsidRPr="00B53CF2" w:rsidRDefault="005778B9" w:rsidP="00B53CF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en-US"/>
        </w:rPr>
      </w:pPr>
      <w:r w:rsidRPr="00B53CF2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en-US"/>
        </w:rPr>
        <w:t>philosophical and medical issues</w:t>
      </w:r>
    </w:p>
    <w:p w:rsidR="005778B9" w:rsidRPr="00FC0A71" w:rsidRDefault="005778B9" w:rsidP="00B53CF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778B9" w:rsidRPr="00FC0A71" w:rsidRDefault="005778B9" w:rsidP="00B53CF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778B9" w:rsidRPr="00FC0A71" w:rsidRDefault="005778B9" w:rsidP="0094764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778B9" w:rsidRPr="00FC0A71" w:rsidRDefault="005778B9" w:rsidP="00245A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778B9" w:rsidRPr="00434231" w:rsidRDefault="005778B9" w:rsidP="00245A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</w:pPr>
      <w:r w:rsidRPr="004342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7 December 2018</w:t>
      </w:r>
    </w:p>
    <w:p w:rsidR="005778B9" w:rsidRPr="00434231" w:rsidRDefault="005778B9" w:rsidP="00245A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</w:pPr>
    </w:p>
    <w:p w:rsidR="005778B9" w:rsidRPr="00434231" w:rsidRDefault="005778B9" w:rsidP="00245A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4342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Aula Mondolfo, Via Zamboni 38, III Floor</w:t>
      </w:r>
    </w:p>
    <w:p w:rsidR="005778B9" w:rsidRPr="00FC0A71" w:rsidRDefault="005778B9" w:rsidP="00245A5C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bscript"/>
        </w:rPr>
      </w:pPr>
      <w:r w:rsidRPr="00FC0A7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bscript"/>
        </w:rPr>
        <w:t> </w:t>
      </w:r>
    </w:p>
    <w:p w:rsidR="006D3687" w:rsidRPr="00030D4A" w:rsidRDefault="006D3687" w:rsidP="006D3687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10.00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 Welcome and Opening address </w:t>
      </w:r>
    </w:p>
    <w:p w:rsidR="00FF30CF" w:rsidRPr="00FF30CF" w:rsidRDefault="00FF30CF" w:rsidP="00FF30CF">
      <w:pPr>
        <w:tabs>
          <w:tab w:val="right" w:pos="442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sz w:val="24"/>
          <w:szCs w:val="24"/>
          <w:lang w:val="en-US"/>
        </w:rPr>
        <w:t>Carlo Gentili (Head of Department, FILCOM, University of Bologna)</w:t>
      </w:r>
    </w:p>
    <w:p w:rsidR="00FF30CF" w:rsidRPr="00FF30CF" w:rsidRDefault="00FF30CF" w:rsidP="00FF30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sz w:val="24"/>
          <w:szCs w:val="24"/>
          <w:lang w:val="en-US"/>
        </w:rPr>
        <w:t>Raffaella Campaner (FILCOM, University of Bologna): “Why single cases matter: philosophical and medical insights”</w:t>
      </w:r>
    </w:p>
    <w:p w:rsidR="00FF30CF" w:rsidRPr="00FF30CF" w:rsidRDefault="00FF30CF" w:rsidP="00FF30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sz w:val="24"/>
          <w:szCs w:val="24"/>
          <w:lang w:val="en-US"/>
        </w:rPr>
        <w:t>Giovanna Cenacchi (</w:t>
      </w:r>
      <w:r w:rsidRPr="00845669">
        <w:rPr>
          <w:rFonts w:ascii="Times New Roman" w:hAnsi="Times New Roman" w:cs="Times New Roman"/>
          <w:color w:val="FF0000"/>
          <w:sz w:val="24"/>
          <w:szCs w:val="24"/>
          <w:lang w:val="en-US"/>
        </w:rPr>
        <w:t>DIB</w:t>
      </w:r>
      <w:r w:rsidR="0084566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bookmarkStart w:id="0" w:name="_GoBack"/>
      <w:bookmarkEnd w:id="0"/>
      <w:r w:rsidRPr="00845669">
        <w:rPr>
          <w:rFonts w:ascii="Times New Roman" w:hAnsi="Times New Roman" w:cs="Times New Roman"/>
          <w:color w:val="FF0000"/>
          <w:sz w:val="24"/>
          <w:szCs w:val="24"/>
          <w:lang w:val="en-US"/>
        </w:rPr>
        <w:t>NEM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45669">
        <w:rPr>
          <w:rFonts w:ascii="Times New Roman" w:hAnsi="Times New Roman" w:cs="Times New Roman"/>
          <w:color w:val="FF0000"/>
          <w:sz w:val="24"/>
          <w:szCs w:val="24"/>
          <w:lang w:val="en-US"/>
        </w:rPr>
        <w:t>Un</w:t>
      </w:r>
      <w:r w:rsidR="00845669" w:rsidRPr="0084566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845669">
        <w:rPr>
          <w:rFonts w:ascii="Times New Roman" w:hAnsi="Times New Roman" w:cs="Times New Roman"/>
          <w:color w:val="FF0000"/>
          <w:sz w:val="24"/>
          <w:szCs w:val="24"/>
          <w:lang w:val="en-US"/>
        </w:rPr>
        <w:t>versity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 of Bologna): “Why an epistemology of single cases?”</w:t>
      </w:r>
    </w:p>
    <w:p w:rsidR="00FF30CF" w:rsidRPr="00FF30CF" w:rsidRDefault="00FF30CF" w:rsidP="00FF30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i/>
          <w:sz w:val="24"/>
          <w:szCs w:val="24"/>
          <w:lang w:val="en-US"/>
        </w:rPr>
        <w:t>Morning session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Single cases and rare diseases –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>Chair: Matteo Cerri (DIBINEM, University of Bologna)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10.30-11.30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>Laura Mazzanti and Maura Foresti (Pediatric Rare Diseases Unit, ITHACA-ERN, St.Orsola-Malpighi University Hospital, University of Bologna): “My particular phenotype: can we give it a name?”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>11.30-12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12-13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Corrado Angelini (Neurobiology Lab, San Camillo Hospital, IRCSS, Venezia): “Two brothers with X-linked Charcot Marie Tooth disease and different lifestyle: one </w:t>
      </w:r>
      <w:r w:rsidR="00030D4A">
        <w:rPr>
          <w:rFonts w:ascii="Times New Roman" w:hAnsi="Times New Roman" w:cs="Times New Roman"/>
          <w:sz w:val="24"/>
          <w:szCs w:val="24"/>
          <w:lang w:val="en-US"/>
        </w:rPr>
        <w:t>a war pilot, the other disabled”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>13-14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 Lunch break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i/>
          <w:sz w:val="24"/>
          <w:szCs w:val="24"/>
          <w:lang w:val="en-US"/>
        </w:rPr>
        <w:t>Afternoon session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Philosophical perspectives on single cases –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>Chair: Roberto Brigati (FILCOM, University of Bologna)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14-15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>Margherita Benzi (Department of Law and Political, Economic and Social Sciences, University of Eastern Piedmont, Alessandria): “Causal Reasoning about Single Cases”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15-16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>Raphael Scholl (Department of History and Philosophy of Science, University of Cambridge): “One is the loneliest number: Can single-case trials help in personalized medicine?”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>16-16.30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16.30-17.30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>Jeremy Howick (Nuffield Department of Primary Care Health Sciences, University of Oxford): “Mechanism research or clinical observations generating medical discoveries? How fuzziness prevents the question from being answered”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>17.30-18.30 General Discussion and Final Rem</w:t>
      </w:r>
      <w:r w:rsidR="00034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arks </w:t>
      </w:r>
      <w:r w:rsidR="00034197" w:rsidRPr="00AA0449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FF3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30CF">
        <w:rPr>
          <w:rFonts w:ascii="Times New Roman" w:hAnsi="Times New Roman" w:cs="Times New Roman"/>
          <w:sz w:val="24"/>
          <w:szCs w:val="24"/>
          <w:lang w:val="en-US"/>
        </w:rPr>
        <w:t>Chair: Cristina Amoretti (Department of  Classics, Philosophy, History, University of Genova)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0CF">
        <w:rPr>
          <w:rFonts w:ascii="Times New Roman" w:hAnsi="Times New Roman" w:cs="Times New Roman"/>
          <w:sz w:val="24"/>
          <w:szCs w:val="24"/>
          <w:lang w:val="en-US"/>
        </w:rPr>
        <w:t>With the participation of: Roberto Gronda (Department of Civilizations and Forms of Knowledge, University of Pisa); Elisabetta Lalumera (Department of Psychology, University of Milano Bicocca); Patrizia Pedrini (Department of Humanistic Studies and Education, University of Florence); Viola Schiaffonati (</w:t>
      </w:r>
      <w:r w:rsidRPr="00FF30CF">
        <w:rPr>
          <w:rFonts w:ascii="Open Sans" w:hAnsi="Open Sans" w:cs="Helvetica"/>
          <w:color w:val="000000"/>
          <w:sz w:val="24"/>
          <w:szCs w:val="24"/>
          <w:lang w:val="en-US"/>
        </w:rPr>
        <w:t>Departm</w:t>
      </w:r>
      <w:r w:rsidR="00034197">
        <w:rPr>
          <w:rFonts w:ascii="Open Sans" w:hAnsi="Open Sans" w:cs="Helvetica"/>
          <w:color w:val="000000"/>
          <w:sz w:val="24"/>
          <w:szCs w:val="24"/>
          <w:lang w:val="en-US"/>
        </w:rPr>
        <w:t>ent of Electronics, Information and</w:t>
      </w:r>
      <w:r w:rsidRPr="00FF30CF">
        <w:rPr>
          <w:rFonts w:ascii="Open Sans" w:hAnsi="Open Sans" w:cs="Helvetica"/>
          <w:color w:val="000000"/>
          <w:sz w:val="24"/>
          <w:szCs w:val="24"/>
          <w:lang w:val="en-US"/>
        </w:rPr>
        <w:t xml:space="preserve"> </w:t>
      </w:r>
      <w:r w:rsidR="00034197">
        <w:rPr>
          <w:rFonts w:ascii="Open Sans" w:hAnsi="Open Sans" w:cs="Helvetica"/>
          <w:color w:val="000000"/>
          <w:sz w:val="24"/>
          <w:szCs w:val="24"/>
          <w:lang w:val="en-US"/>
        </w:rPr>
        <w:t>B</w:t>
      </w:r>
      <w:r w:rsidRPr="00FF30CF">
        <w:rPr>
          <w:rFonts w:ascii="Open Sans" w:hAnsi="Open Sans" w:cs="Helvetica"/>
          <w:color w:val="000000"/>
          <w:sz w:val="24"/>
          <w:szCs w:val="24"/>
          <w:lang w:val="en-US"/>
        </w:rPr>
        <w:t>io</w:t>
      </w:r>
      <w:r w:rsidR="00034197">
        <w:rPr>
          <w:rFonts w:ascii="Open Sans" w:hAnsi="Open Sans" w:cs="Helvetica"/>
          <w:color w:val="000000"/>
          <w:sz w:val="24"/>
          <w:szCs w:val="24"/>
          <w:lang w:val="en-US"/>
        </w:rPr>
        <w:t>engi</w:t>
      </w:r>
      <w:r w:rsidRPr="00FF30CF">
        <w:rPr>
          <w:rFonts w:ascii="Open Sans" w:hAnsi="Open Sans" w:cs="Helvetica"/>
          <w:color w:val="000000"/>
          <w:sz w:val="24"/>
          <w:szCs w:val="24"/>
          <w:lang w:val="en-US"/>
        </w:rPr>
        <w:t>n</w:t>
      </w:r>
      <w:r w:rsidR="00034197">
        <w:rPr>
          <w:rFonts w:ascii="Open Sans" w:hAnsi="Open Sans" w:cs="Helvetica"/>
          <w:color w:val="000000"/>
          <w:sz w:val="24"/>
          <w:szCs w:val="24"/>
          <w:lang w:val="en-US"/>
        </w:rPr>
        <w:t>e</w:t>
      </w:r>
      <w:r w:rsidRPr="00FF30CF">
        <w:rPr>
          <w:rFonts w:ascii="Open Sans" w:hAnsi="Open Sans" w:cs="Helvetica"/>
          <w:color w:val="000000"/>
          <w:sz w:val="24"/>
          <w:szCs w:val="24"/>
          <w:lang w:val="en-US"/>
        </w:rPr>
        <w:t>eri</w:t>
      </w:r>
      <w:r w:rsidR="00034197">
        <w:rPr>
          <w:rFonts w:ascii="Open Sans" w:hAnsi="Open Sans" w:cs="Helvetica"/>
          <w:color w:val="000000"/>
          <w:sz w:val="24"/>
          <w:szCs w:val="24"/>
          <w:lang w:val="en-US"/>
        </w:rPr>
        <w:t>ng</w:t>
      </w:r>
      <w:r w:rsidRPr="00FF30CF">
        <w:rPr>
          <w:rFonts w:ascii="Open Sans" w:hAnsi="Open Sans" w:cs="Helvetica"/>
          <w:color w:val="000000"/>
          <w:sz w:val="24"/>
          <w:szCs w:val="24"/>
          <w:lang w:val="en-US"/>
        </w:rPr>
        <w:t>, Politecnico di Milano)</w:t>
      </w:r>
    </w:p>
    <w:p w:rsidR="00FF30CF" w:rsidRPr="00FF30CF" w:rsidRDefault="00FF30CF" w:rsidP="00FF30CF">
      <w:pPr>
        <w:rPr>
          <w:rFonts w:ascii="Times New Roman" w:hAnsi="Times New Roman" w:cs="Times New Roman"/>
          <w:sz w:val="24"/>
          <w:szCs w:val="24"/>
        </w:rPr>
      </w:pPr>
      <w:r w:rsidRPr="00FF30CF">
        <w:rPr>
          <w:rFonts w:ascii="Times New Roman" w:hAnsi="Times New Roman" w:cs="Times New Roman"/>
          <w:sz w:val="24"/>
          <w:szCs w:val="24"/>
        </w:rPr>
        <w:t>Organizers: Raffaella Campaner (</w:t>
      </w:r>
      <w:hyperlink r:id="rId8" w:history="1">
        <w:r w:rsidRPr="00FF30CF">
          <w:rPr>
            <w:rStyle w:val="Collegamentoipertestuale"/>
            <w:rFonts w:ascii="Times New Roman" w:hAnsi="Times New Roman" w:cs="Times New Roman"/>
            <w:sz w:val="24"/>
            <w:szCs w:val="24"/>
          </w:rPr>
          <w:t>raffaella.campaner@unibo.it</w:t>
        </w:r>
      </w:hyperlink>
      <w:r w:rsidRPr="00FF30CF">
        <w:rPr>
          <w:rFonts w:ascii="Times New Roman" w:hAnsi="Times New Roman" w:cs="Times New Roman"/>
          <w:sz w:val="24"/>
          <w:szCs w:val="24"/>
        </w:rPr>
        <w:t>) and Giovanna Cenacchi (</w:t>
      </w:r>
      <w:hyperlink r:id="rId9" w:history="1">
        <w:r w:rsidRPr="00FF30CF">
          <w:rPr>
            <w:rStyle w:val="Collegamentoipertestuale"/>
            <w:rFonts w:ascii="Times New Roman" w:hAnsi="Times New Roman" w:cs="Times New Roman"/>
            <w:sz w:val="24"/>
            <w:szCs w:val="24"/>
          </w:rPr>
          <w:t>giovanna.cenacchi@unibo.it</w:t>
        </w:r>
      </w:hyperlink>
      <w:r w:rsidRPr="00FF30CF">
        <w:rPr>
          <w:rFonts w:ascii="Times New Roman" w:hAnsi="Times New Roman" w:cs="Times New Roman"/>
          <w:sz w:val="24"/>
          <w:szCs w:val="24"/>
        </w:rPr>
        <w:t>)</w:t>
      </w:r>
    </w:p>
    <w:p w:rsidR="00FF30CF" w:rsidRDefault="00FF30CF" w:rsidP="00FF30CF"/>
    <w:sectPr w:rsidR="00FF30CF" w:rsidSect="005778B9">
      <w:pgSz w:w="11906" w:h="16838" w:code="9"/>
      <w:pgMar w:top="141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C8" w:rsidRDefault="00C06CC8" w:rsidP="00F26883">
      <w:pPr>
        <w:spacing w:after="0" w:line="240" w:lineRule="auto"/>
      </w:pPr>
      <w:r>
        <w:separator/>
      </w:r>
    </w:p>
  </w:endnote>
  <w:endnote w:type="continuationSeparator" w:id="0">
    <w:p w:rsidR="00C06CC8" w:rsidRDefault="00C06CC8" w:rsidP="00F2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C8" w:rsidRDefault="00C06CC8" w:rsidP="00F26883">
      <w:pPr>
        <w:spacing w:after="0" w:line="240" w:lineRule="auto"/>
      </w:pPr>
      <w:r>
        <w:separator/>
      </w:r>
    </w:p>
  </w:footnote>
  <w:footnote w:type="continuationSeparator" w:id="0">
    <w:p w:rsidR="00C06CC8" w:rsidRDefault="00C06CC8" w:rsidP="00F2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83"/>
    <w:rsid w:val="00005F7F"/>
    <w:rsid w:val="00024F5D"/>
    <w:rsid w:val="00030D4A"/>
    <w:rsid w:val="00034197"/>
    <w:rsid w:val="001176AF"/>
    <w:rsid w:val="00122DD2"/>
    <w:rsid w:val="00133B66"/>
    <w:rsid w:val="00142C8C"/>
    <w:rsid w:val="001743C9"/>
    <w:rsid w:val="002435D7"/>
    <w:rsid w:val="00245A5C"/>
    <w:rsid w:val="002A0576"/>
    <w:rsid w:val="00317993"/>
    <w:rsid w:val="003A3736"/>
    <w:rsid w:val="003A690D"/>
    <w:rsid w:val="00434231"/>
    <w:rsid w:val="0046470B"/>
    <w:rsid w:val="00497CFF"/>
    <w:rsid w:val="0050586A"/>
    <w:rsid w:val="00512708"/>
    <w:rsid w:val="005631C1"/>
    <w:rsid w:val="005778B9"/>
    <w:rsid w:val="006363B3"/>
    <w:rsid w:val="006B3B42"/>
    <w:rsid w:val="006C7B70"/>
    <w:rsid w:val="006D3687"/>
    <w:rsid w:val="006E2046"/>
    <w:rsid w:val="00774F62"/>
    <w:rsid w:val="007A1FFD"/>
    <w:rsid w:val="007D75D5"/>
    <w:rsid w:val="007F5F6E"/>
    <w:rsid w:val="00812549"/>
    <w:rsid w:val="00845669"/>
    <w:rsid w:val="00850932"/>
    <w:rsid w:val="008E37A3"/>
    <w:rsid w:val="00925734"/>
    <w:rsid w:val="00947645"/>
    <w:rsid w:val="00991A46"/>
    <w:rsid w:val="00A62D91"/>
    <w:rsid w:val="00B53CF2"/>
    <w:rsid w:val="00BB2A45"/>
    <w:rsid w:val="00BC1947"/>
    <w:rsid w:val="00C06C8A"/>
    <w:rsid w:val="00C06CC8"/>
    <w:rsid w:val="00C832F9"/>
    <w:rsid w:val="00D234ED"/>
    <w:rsid w:val="00D40977"/>
    <w:rsid w:val="00D82943"/>
    <w:rsid w:val="00D97291"/>
    <w:rsid w:val="00DB7758"/>
    <w:rsid w:val="00DE5B4E"/>
    <w:rsid w:val="00EE5773"/>
    <w:rsid w:val="00F26883"/>
    <w:rsid w:val="00F30128"/>
    <w:rsid w:val="00F661EA"/>
    <w:rsid w:val="00F94C43"/>
    <w:rsid w:val="00FC0A71"/>
    <w:rsid w:val="00FE1906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0C87"/>
  <w15:docId w15:val="{CE97938E-AF44-4FF1-8C57-188B365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8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6883"/>
  </w:style>
  <w:style w:type="paragraph" w:styleId="Pidipagina">
    <w:name w:val="footer"/>
    <w:basedOn w:val="Normale"/>
    <w:link w:val="PidipaginaCarattere"/>
    <w:uiPriority w:val="99"/>
    <w:semiHidden/>
    <w:unhideWhenUsed/>
    <w:rsid w:val="00F2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6883"/>
  </w:style>
  <w:style w:type="character" w:styleId="Collegamentoipertestuale">
    <w:name w:val="Hyperlink"/>
    <w:basedOn w:val="Carpredefinitoparagrafo"/>
    <w:uiPriority w:val="99"/>
    <w:unhideWhenUsed/>
    <w:rsid w:val="00925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3656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8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6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0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6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68272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4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64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5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58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0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4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84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39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8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08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805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351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621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21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1037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41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119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132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la.campaner@unib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iovanna.cenacchi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Giovanna Cenacchi</cp:lastModifiedBy>
  <cp:revision>12</cp:revision>
  <dcterms:created xsi:type="dcterms:W3CDTF">2018-10-11T10:45:00Z</dcterms:created>
  <dcterms:modified xsi:type="dcterms:W3CDTF">2018-11-12T09:51:00Z</dcterms:modified>
</cp:coreProperties>
</file>